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72EBB">
        <w:rPr>
          <w:rFonts w:ascii="Corbel" w:hAnsi="Corbel"/>
          <w:smallCaps/>
          <w:sz w:val="24"/>
          <w:szCs w:val="24"/>
        </w:rPr>
        <w:t>2023-2025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972EBB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E43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reprezentacje świata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560EAB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560EA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560E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antropologii filozoficznej.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wiedza na temat sposobu ujmowania rzeczywistości poprzez doświadczenie jakie daje kultura właściwa tylko człowiekowi jako podmiotowi poznającemu.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504BC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Kolejnym celem jest zdolność rozumienia świata poprzez wyróżnione dziedziny kultury.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człowieka jako podmiotu poznającego. Ma świadomość jego zdolności poznawczych i ograniczeń. </w:t>
            </w:r>
          </w:p>
          <w:p w:rsidR="003C5246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wie w jaki sposób kultura wpływała na schematy reprezentacji świata. Wie, że percepcja danej rzeczywistości jest zależna od schematów wytworzonych w danej kulturze. Student zna idee wiedzy i jej dążenia do scalenia, unifikacji i obiektywizacji postrzeganej rzeczywistości.  </w:t>
            </w:r>
          </w:p>
        </w:tc>
        <w:tc>
          <w:tcPr>
            <w:tcW w:w="1873" w:type="dxa"/>
          </w:tcPr>
          <w:p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selekcjonować i analizować materiały źródłowe. Wykształca w sobie myślenie twórcze i postawę poszukiwania nowych rozwiązań. </w:t>
            </w:r>
          </w:p>
        </w:tc>
        <w:tc>
          <w:tcPr>
            <w:tcW w:w="1873" w:type="dxa"/>
          </w:tcPr>
          <w:p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4BC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B4316C" w:rsidP="00B431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przyjmowania nowych idei, zmiany opinii w świetle dostępnych nowych argumentów. Potrafi zabrać głos w dyskusji przedstawiając swoją argumentację. </w:t>
            </w:r>
          </w:p>
        </w:tc>
        <w:tc>
          <w:tcPr>
            <w:tcW w:w="1873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560EAB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jako </w:t>
            </w:r>
            <w:r w:rsidRPr="00560EAB">
              <w:rPr>
                <w:rFonts w:ascii="Corbel" w:hAnsi="Corbel"/>
                <w:i/>
                <w:sz w:val="24"/>
                <w:szCs w:val="24"/>
              </w:rPr>
              <w:t>homo sapiens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– perspektywy, definicje. Aktywność poznawcza człowieka a tworzenie różnych teorii w kulturze i poprzez kulturę.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doświadczania świata i jego wpływ na reprezentację świata w:</w:t>
            </w:r>
          </w:p>
          <w:p w:rsidR="003C5246" w:rsidRDefault="003C524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Języku</w:t>
            </w:r>
          </w:p>
          <w:p w:rsidR="00560EA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Religii</w:t>
            </w:r>
          </w:p>
          <w:p w:rsid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Sztuce</w:t>
            </w:r>
          </w:p>
          <w:p w:rsidR="00504BCB" w:rsidRP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nauki w tworzeniu się unifikującej reprezentacji świata.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3118A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118A9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04BC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04BCB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 z zakresu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 xml:space="preserve"> tego przedmiotu prezentowana podczas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uzupełniana poprzez wskazaną literaturę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. Na ocenę dst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student powinien pozyskać wiedzę z zakresu antropologii a szczególnie jej aspektu teoriopoznawczego. Powinien znać perspektywy różnych form kulturowych poprzez które tworzą się reprezentacje świata.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na ocenę db jw. oraz wiedza na temat ograniczeń poznawczych człowiek i sposobu percepcji świata w danej formie kulturowej. Wie jak jest rola nauki we współczesnym świecie. Na ocenę bdb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Student ma wyczerpującą wiedzę jw. oraz  potrafi zaprezentować swoje stanowisko popierając je odpowiednimi argumentami.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80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50 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67F5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Patrzenie i widzenie w kontekstach kulturoznawczych, 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red. J. Dziewit, M. Kołodziej, A. Pisarek </w:t>
            </w:r>
          </w:p>
          <w:p w:rsid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B67F5D" w:rsidRPr="0094199E" w:rsidRDefault="00B67F5D" w:rsidP="00B67F5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Górska,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Lilith i jej potomstwo w literaturze hebrajskiej oraz najnowszej kulturze popularnej – przegląd wybranych reprezentacji, </w:t>
            </w:r>
            <w:r w:rsidR="0094199E">
              <w:rPr>
                <w:rFonts w:ascii="Corbel" w:hAnsi="Corbel"/>
                <w:b w:val="0"/>
                <w:smallCaps w:val="0"/>
                <w:szCs w:val="24"/>
              </w:rPr>
              <w:t>W: Dyskurs Pismo Naukowo – Artystyczne ASP, 2019</w:t>
            </w:r>
          </w:p>
          <w:p w:rsidR="0094199E" w:rsidRPr="0094199E" w:rsidRDefault="0094199E" w:rsidP="0094199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Nycz,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opisać doświadczenie, którego nie ma?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W: Teksty Drugie 2004, 5, s. 4 - 8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67F5D" w:rsidRP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Golinowska,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Narracje sztuki w kulturze płynności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33D" w:rsidRDefault="006A733D" w:rsidP="00C16ABF">
      <w:pPr>
        <w:spacing w:after="0" w:line="240" w:lineRule="auto"/>
      </w:pPr>
      <w:r>
        <w:separator/>
      </w:r>
    </w:p>
  </w:endnote>
  <w:endnote w:type="continuationSeparator" w:id="0">
    <w:p w:rsidR="006A733D" w:rsidRDefault="006A73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33D" w:rsidRDefault="006A733D" w:rsidP="00C16ABF">
      <w:pPr>
        <w:spacing w:after="0" w:line="240" w:lineRule="auto"/>
      </w:pPr>
      <w:r>
        <w:separator/>
      </w:r>
    </w:p>
  </w:footnote>
  <w:footnote w:type="continuationSeparator" w:id="0">
    <w:p w:rsidR="006A733D" w:rsidRDefault="006A733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6648E4"/>
    <w:multiLevelType w:val="hybridMultilevel"/>
    <w:tmpl w:val="8BD4DF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308"/>
    <w:rsid w:val="002F02A3"/>
    <w:rsid w:val="002F4ABE"/>
    <w:rsid w:val="002F62A0"/>
    <w:rsid w:val="003018BA"/>
    <w:rsid w:val="0030395F"/>
    <w:rsid w:val="00305C92"/>
    <w:rsid w:val="003118A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524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364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4BCB"/>
    <w:rsid w:val="00511744"/>
    <w:rsid w:val="00513B6F"/>
    <w:rsid w:val="00517C63"/>
    <w:rsid w:val="005363C4"/>
    <w:rsid w:val="00536BDE"/>
    <w:rsid w:val="00543ACC"/>
    <w:rsid w:val="00560EA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1FA"/>
    <w:rsid w:val="00654934"/>
    <w:rsid w:val="006620D9"/>
    <w:rsid w:val="00671958"/>
    <w:rsid w:val="00675843"/>
    <w:rsid w:val="00696477"/>
    <w:rsid w:val="006A733D"/>
    <w:rsid w:val="006D050F"/>
    <w:rsid w:val="006D6139"/>
    <w:rsid w:val="006E5D65"/>
    <w:rsid w:val="006F1282"/>
    <w:rsid w:val="006F1FBC"/>
    <w:rsid w:val="006F31E2"/>
    <w:rsid w:val="00704E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3B4"/>
    <w:rsid w:val="00763BF1"/>
    <w:rsid w:val="00766FD4"/>
    <w:rsid w:val="0078168C"/>
    <w:rsid w:val="0078328E"/>
    <w:rsid w:val="00787C2A"/>
    <w:rsid w:val="00790E27"/>
    <w:rsid w:val="007A4022"/>
    <w:rsid w:val="007A6E6E"/>
    <w:rsid w:val="007C3299"/>
    <w:rsid w:val="007C3BCC"/>
    <w:rsid w:val="007C4546"/>
    <w:rsid w:val="007C4B60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99E"/>
    <w:rsid w:val="009508DF"/>
    <w:rsid w:val="00950DAC"/>
    <w:rsid w:val="00954A07"/>
    <w:rsid w:val="00972EBB"/>
    <w:rsid w:val="00997F14"/>
    <w:rsid w:val="009A78D9"/>
    <w:rsid w:val="009C3E31"/>
    <w:rsid w:val="009C54AE"/>
    <w:rsid w:val="009C788E"/>
    <w:rsid w:val="009D3F3B"/>
    <w:rsid w:val="009D64A4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16C"/>
    <w:rsid w:val="00B43B77"/>
    <w:rsid w:val="00B43E80"/>
    <w:rsid w:val="00B607DB"/>
    <w:rsid w:val="00B64112"/>
    <w:rsid w:val="00B66529"/>
    <w:rsid w:val="00B67F5D"/>
    <w:rsid w:val="00B75946"/>
    <w:rsid w:val="00B8056E"/>
    <w:rsid w:val="00B819C8"/>
    <w:rsid w:val="00B82308"/>
    <w:rsid w:val="00B90885"/>
    <w:rsid w:val="00BB1128"/>
    <w:rsid w:val="00BB520A"/>
    <w:rsid w:val="00BD3869"/>
    <w:rsid w:val="00BD66E9"/>
    <w:rsid w:val="00BD6FF4"/>
    <w:rsid w:val="00BF2C41"/>
    <w:rsid w:val="00C058B4"/>
    <w:rsid w:val="00C05F44"/>
    <w:rsid w:val="00C12BB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42A5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87E8E"/>
    <w:rsid w:val="00DA1A1F"/>
    <w:rsid w:val="00DA2114"/>
    <w:rsid w:val="00DE09C0"/>
    <w:rsid w:val="00DE4A14"/>
    <w:rsid w:val="00DF320D"/>
    <w:rsid w:val="00DF71C8"/>
    <w:rsid w:val="00E129B8"/>
    <w:rsid w:val="00E12EA7"/>
    <w:rsid w:val="00E21E7D"/>
    <w:rsid w:val="00E22FBC"/>
    <w:rsid w:val="00E24BF5"/>
    <w:rsid w:val="00E25338"/>
    <w:rsid w:val="00E51E44"/>
    <w:rsid w:val="00E63348"/>
    <w:rsid w:val="00E737DD"/>
    <w:rsid w:val="00E742AA"/>
    <w:rsid w:val="00E77E88"/>
    <w:rsid w:val="00E8107D"/>
    <w:rsid w:val="00E81C6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5022"/>
  <w15:docId w15:val="{997E65FB-34CB-4F5E-84A0-7514E0CE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7692E-2DCE-42C2-8FC5-56A4BA18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92</TotalTime>
  <Pages>1</Pages>
  <Words>837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2023-10-02T12:20:00Z</dcterms:created>
  <dcterms:modified xsi:type="dcterms:W3CDTF">2024-10-17T06:41:00Z</dcterms:modified>
</cp:coreProperties>
</file>